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97"/>
        </w:tabs>
        <w:spacing w:line="360" w:lineRule="auto"/>
        <w:jc w:val="both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肇庆市中医院系统（HIS、EMR）分类分级项目（二次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）采购</w:t>
      </w:r>
      <w:r>
        <w:rPr>
          <w:rFonts w:hint="eastAsia" w:ascii="宋体" w:hAnsi="宋体" w:eastAsia="宋体"/>
          <w:b/>
          <w:bCs/>
          <w:sz w:val="28"/>
          <w:szCs w:val="32"/>
        </w:rPr>
        <w:t>需求文件</w:t>
      </w:r>
    </w:p>
    <w:p>
      <w:pPr>
        <w:pStyle w:val="3"/>
      </w:pPr>
      <w:r>
        <w:rPr>
          <w:rFonts w:hint="eastAsia"/>
        </w:rPr>
        <w:t>项目背景</w:t>
      </w:r>
    </w:p>
    <w:p>
      <w:pPr>
        <w:pStyle w:val="4"/>
        <w:spacing w:line="360" w:lineRule="auto"/>
      </w:pPr>
      <w:r>
        <w:rPr>
          <w:rFonts w:hint="eastAsia"/>
        </w:rPr>
        <w:t>项目名称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项目名称：</w:t>
      </w:r>
      <w:r>
        <w:rPr>
          <w:rFonts w:hint="eastAsia" w:ascii="宋体" w:hAnsi="宋体" w:eastAsia="宋体"/>
          <w:lang w:val="en-US" w:eastAsia="zh-CN"/>
        </w:rPr>
        <w:t>肇庆市中医院系统（HIS、EMR）分类分级项目采购</w:t>
      </w:r>
    </w:p>
    <w:p>
      <w:pPr>
        <w:pStyle w:val="4"/>
        <w:spacing w:line="360" w:lineRule="auto"/>
      </w:pPr>
      <w:r>
        <w:rPr>
          <w:rFonts w:hint="eastAsia"/>
        </w:rPr>
        <w:t>项目目标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lang w:val="zh-CN" w:eastAsia="zh-CN"/>
        </w:rPr>
      </w:pPr>
      <w:r>
        <w:rPr>
          <w:rFonts w:hint="eastAsia" w:ascii="宋体" w:hAnsi="宋体" w:eastAsia="宋体"/>
          <w:lang w:val="zh-CN" w:eastAsia="zh-CN"/>
        </w:rPr>
        <w:t>医疗数据分类分级建设的核心目的，是在保障数据安全与个人隐私的前提下，实现医疗数据的合规、高效、安全流通与价值最大化，为医院数字化、智慧化发展奠定基础。为了高效、安全地管理和利用这些数据，提升医疗服务质量和效率，同时确保数据安全合规，依据《中华人民共和国数据安全法》、《中华人民共和国个人信息保护法》、《网络安全法》、《广东省卫生健康数据分类分级实施指南》及医疗卫生行业专项规定中“数据分类分级保护”的要求，本院计划开展医疗数据分类分级建设工作。</w:t>
      </w:r>
    </w:p>
    <w:p>
      <w:pPr>
        <w:spacing w:line="360" w:lineRule="auto"/>
      </w:pPr>
    </w:p>
    <w:p>
      <w:pPr>
        <w:pStyle w:val="3"/>
      </w:pPr>
      <w:bookmarkStart w:id="0" w:name="OLE_LINK3"/>
      <w:r>
        <w:rPr>
          <w:rFonts w:hint="eastAsia"/>
        </w:rPr>
        <w:t>项目需求</w:t>
      </w:r>
    </w:p>
    <w:bookmarkEnd w:id="0"/>
    <w:p>
      <w:pPr>
        <w:pStyle w:val="4"/>
        <w:spacing w:line="360" w:lineRule="auto"/>
      </w:pPr>
      <w:r>
        <w:rPr>
          <w:rFonts w:hint="eastAsia"/>
        </w:rPr>
        <w:t>数据分类分级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1.服务概述：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依托</w:t>
      </w:r>
      <w:r>
        <w:rPr>
          <w:rFonts w:hint="eastAsia" w:ascii="宋体" w:hAnsi="宋体" w:eastAsia="宋体"/>
          <w:lang w:val="en-US" w:eastAsia="zh-CN"/>
        </w:rPr>
        <w:t>相关</w:t>
      </w:r>
      <w:r>
        <w:rPr>
          <w:rFonts w:hint="eastAsia" w:ascii="宋体" w:hAnsi="宋体" w:eastAsia="宋体"/>
        </w:rPr>
        <w:t>工具，严格遵循国家卫生健康委发布的《卫生健康行业数据分类分级指南（试行）》</w:t>
      </w:r>
      <w:r>
        <w:rPr>
          <w:rFonts w:hint="eastAsia" w:ascii="宋体" w:hAnsi="宋体" w:eastAsia="宋体"/>
          <w:lang w:val="en-US" w:eastAsia="zh-CN"/>
        </w:rPr>
        <w:t>规范要求</w:t>
      </w:r>
      <w:r>
        <w:rPr>
          <w:rFonts w:hint="eastAsia" w:ascii="宋体" w:hAnsi="宋体" w:eastAsia="宋体"/>
        </w:rPr>
        <w:t>，对院内 HIS、</w:t>
      </w:r>
      <w:r>
        <w:rPr>
          <w:rFonts w:hint="eastAsia" w:ascii="宋体" w:hAnsi="宋体" w:eastAsia="宋体"/>
          <w:lang w:val="en-US" w:eastAsia="zh-CN"/>
        </w:rPr>
        <w:t>EMR</w:t>
      </w:r>
      <w:r>
        <w:rPr>
          <w:rFonts w:hint="eastAsia" w:ascii="宋体" w:hAnsi="宋体" w:eastAsia="宋体"/>
        </w:rPr>
        <w:t xml:space="preserve"> 等核心业务系统数据开展标准化梳理与分类分级工作，输出适配数据资产梳理及分类分级管理系统的行业标准成果。本次将完成分级分类的各类数据字段，落地应用于本项目数据安全产品，以此为依据制定精准、适配的数据安全监测规则与防护管控策略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2.服务方案：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90" w:lineRule="atLeast"/>
        <w:ind w:right="0" w:rightChars="0" w:firstLine="420" w:firstLineChars="200"/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分类分级标准制定：严格遵循《T-GDWJ 013-2022 广东省健康医疗数据安全分类分级管理技术规范》、《医疗卫生机构数据安全和个人信息保护管理办法（试行）国卫规划发〔2026〕6 号》、《GBT+45577-2025数据安全技术 数据安全风险评估方法》，结合本院实际数据情况，制定分类分级标准。要求将数据划分为核心数据、重要数据、一般数据三类，并划分对应分类；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/>
        </w:rPr>
        <w:t>人工服务：</w:t>
      </w:r>
      <w:r>
        <w:rPr>
          <w:rFonts w:hint="eastAsia" w:ascii="宋体" w:hAnsi="宋体" w:eastAsia="宋体"/>
        </w:rPr>
        <w:t>通过工具分类分级后，由专业团队进行人工校正，与系统厂商确认关键字段属性，我院审核分类分级合理性，确保结果准确；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/>
        </w:rPr>
        <w:t>服务范围：</w:t>
      </w:r>
      <w:r>
        <w:rPr>
          <w:rFonts w:hint="eastAsia" w:ascii="宋体" w:hAnsi="宋体" w:eastAsia="宋体"/>
        </w:rPr>
        <w:t>使用工具对HIS、</w:t>
      </w:r>
      <w:r>
        <w:rPr>
          <w:rFonts w:hint="eastAsia" w:ascii="宋体" w:hAnsi="宋体" w:eastAsia="宋体"/>
          <w:lang w:val="en-US" w:eastAsia="zh-CN"/>
        </w:rPr>
        <w:t>EMR</w:t>
      </w:r>
      <w:r>
        <w:rPr>
          <w:rFonts w:hint="eastAsia" w:ascii="宋体" w:hAnsi="宋体" w:eastAsia="宋体"/>
        </w:rPr>
        <w:t>等核心系统进行分类分级。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3.交付物：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输出《数据分类分级大纲》、《字段分类分级清单》、《数据分类分级情况汇总表》、《重要数据梳理识别情况汇总表》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</w:rPr>
        <w:t>《数据资产清单》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pStyle w:val="4"/>
        <w:spacing w:line="360" w:lineRule="auto"/>
      </w:pPr>
      <w:r>
        <w:rPr>
          <w:rFonts w:hint="eastAsia"/>
        </w:rPr>
        <w:t>数据</w:t>
      </w:r>
      <w:r>
        <w:rPr>
          <w:rFonts w:hint="eastAsia"/>
          <w:lang w:val="en-US" w:eastAsia="zh-CN"/>
        </w:rPr>
        <w:t>安全</w:t>
      </w:r>
      <w:r>
        <w:rPr>
          <w:rFonts w:hint="eastAsia"/>
        </w:rPr>
        <w:t>风险评估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1.服务概述：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项目以医院核心业务系统为评估对象，严格依据国家相关标准规范，全面核查医院数据安全防护整体能力。通过全方位评估，精准梳理医院在数据安全管理体系、技术防护部署、人员安全素养、制度落地执行等方面的短板与不足，按照标准评估流程开展数据安全定性与定量评估，全面掌握全院数据安全现状、锁定关键风险点及风险影响范围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2.服务方案：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次评估采用现场调研+文档查验+工具检测+专家分析相结合的方式，配套现场及远程技术支持。以数据资产与数据安全为核心，依托数据安全管理平台、接口监测工具，自动识别全域数据资产，通过动态流量监测抓取数据访问行为，排查整体安全态势、排查隐患，输出合规可行的整改优化方案，提升医院数据防攻击、防破坏、防窃取、防泄露、防滥用的综合防护能力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作重点针对系统数据访问行为、敏感数据全流程流转、各类操作日志审计、内外接口调用情况、异常访问操作、接口自身薄弱点、接口运行安全风险等关键内容开展监测与深度分析。实时监控接口调用状态与用户访问行为。通过多维度数据比对与安全规则研判，精准识别系统运行中的各类安全隐患，重点排查数据泄露、恶意攻击、异常访问等风险问题；身份认证缺陷、web安全缺陷、密码明文透出等弱点问题，精准定位风险隐患点位，为后续安全整改、系统加固、权限管控和合规管理提供可靠依据，切实保障核心系统医疗数据安全合规流转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3.交付物：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《数据安全</w:t>
      </w:r>
      <w:r>
        <w:rPr>
          <w:rFonts w:hint="eastAsia" w:ascii="宋体" w:hAnsi="宋体" w:eastAsia="宋体"/>
          <w:lang w:val="en-US" w:eastAsia="zh-CN"/>
        </w:rPr>
        <w:t>风险</w:t>
      </w:r>
      <w:r>
        <w:rPr>
          <w:rFonts w:hint="eastAsia" w:ascii="宋体" w:hAnsi="宋体" w:eastAsia="宋体"/>
        </w:rPr>
        <w:t>评估报告》</w:t>
      </w:r>
      <w:r>
        <w:rPr>
          <w:rFonts w:hint="eastAsia" w:ascii="宋体" w:hAnsi="宋体" w:eastAsia="宋体"/>
          <w:lang w:eastAsia="zh-CN"/>
        </w:rPr>
        <w:t>、《数据资产安全评估报告》、《数据安全威胁汇总表》、《数据安全脆弱性汇总表》、《数据安全问题清单》。</w:t>
      </w:r>
    </w:p>
    <w:p>
      <w:pPr>
        <w:pStyle w:val="2"/>
      </w:pPr>
    </w:p>
    <w:p>
      <w:pPr>
        <w:pStyle w:val="4"/>
        <w:spacing w:line="360" w:lineRule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zh-CN" w:eastAsia="zh-CN" w:bidi="ar-SA"/>
        </w:rPr>
        <w:t>数据安全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与个人信息保护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zh-CN" w:eastAsia="zh-CN" w:bidi="ar-SA"/>
        </w:rPr>
        <w:t>专项培训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开展一次全员（涵盖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全院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业务科室）数据安全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与个人信息保护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意识培训，包括《数据安全法》、《个人信息保护法》等相关法律法规的解读，针对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重点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人员进行数据安全相关事件解读，提升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重点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人员数据安全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与个人信息保护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意识。</w:t>
      </w:r>
    </w:p>
    <w:p>
      <w:pPr>
        <w:pStyle w:val="2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交付物：提供整套完整的培训资料（含现场培训材料、照片等）。</w:t>
      </w:r>
    </w:p>
    <w:p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6240" w:firstLineChars="26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肇庆市中医院</w:t>
      </w:r>
    </w:p>
    <w:p>
      <w:pPr>
        <w:pStyle w:val="2"/>
        <w:spacing w:line="360" w:lineRule="auto"/>
        <w:ind w:firstLine="6000" w:firstLineChars="25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8F854"/>
    <w:multiLevelType w:val="multilevel"/>
    <w:tmpl w:val="9CC8F854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13"/>
    <w:rsid w:val="00001394"/>
    <w:rsid w:val="0003102E"/>
    <w:rsid w:val="00034BF7"/>
    <w:rsid w:val="000625EE"/>
    <w:rsid w:val="00073ADA"/>
    <w:rsid w:val="00076BCD"/>
    <w:rsid w:val="00080832"/>
    <w:rsid w:val="00081220"/>
    <w:rsid w:val="00082298"/>
    <w:rsid w:val="000C25EC"/>
    <w:rsid w:val="000C2C01"/>
    <w:rsid w:val="000C36BA"/>
    <w:rsid w:val="000C3FB8"/>
    <w:rsid w:val="000F00F9"/>
    <w:rsid w:val="000F73AA"/>
    <w:rsid w:val="00101107"/>
    <w:rsid w:val="00104D4B"/>
    <w:rsid w:val="0011094E"/>
    <w:rsid w:val="00114E1C"/>
    <w:rsid w:val="00116719"/>
    <w:rsid w:val="00137258"/>
    <w:rsid w:val="001409D6"/>
    <w:rsid w:val="00147AB5"/>
    <w:rsid w:val="00161836"/>
    <w:rsid w:val="00170ECC"/>
    <w:rsid w:val="00172A66"/>
    <w:rsid w:val="001741ED"/>
    <w:rsid w:val="001867DF"/>
    <w:rsid w:val="00187CE9"/>
    <w:rsid w:val="001924D0"/>
    <w:rsid w:val="00197487"/>
    <w:rsid w:val="001A048B"/>
    <w:rsid w:val="001A114A"/>
    <w:rsid w:val="001B649A"/>
    <w:rsid w:val="001B68BA"/>
    <w:rsid w:val="001D5F6D"/>
    <w:rsid w:val="001E2F32"/>
    <w:rsid w:val="001E70AA"/>
    <w:rsid w:val="00200B61"/>
    <w:rsid w:val="0020163D"/>
    <w:rsid w:val="00206968"/>
    <w:rsid w:val="00221BFD"/>
    <w:rsid w:val="002227C5"/>
    <w:rsid w:val="00222922"/>
    <w:rsid w:val="00223337"/>
    <w:rsid w:val="0022758A"/>
    <w:rsid w:val="00241B28"/>
    <w:rsid w:val="00255D03"/>
    <w:rsid w:val="002661B4"/>
    <w:rsid w:val="00271531"/>
    <w:rsid w:val="00296B49"/>
    <w:rsid w:val="002A52D3"/>
    <w:rsid w:val="002B4197"/>
    <w:rsid w:val="002D2941"/>
    <w:rsid w:val="002E6675"/>
    <w:rsid w:val="003005AC"/>
    <w:rsid w:val="00312D2F"/>
    <w:rsid w:val="0031568F"/>
    <w:rsid w:val="003230FE"/>
    <w:rsid w:val="00324384"/>
    <w:rsid w:val="0036303A"/>
    <w:rsid w:val="0036379E"/>
    <w:rsid w:val="003A0935"/>
    <w:rsid w:val="003A5EB0"/>
    <w:rsid w:val="003C61D2"/>
    <w:rsid w:val="003E29A9"/>
    <w:rsid w:val="003E2C1B"/>
    <w:rsid w:val="003E39BB"/>
    <w:rsid w:val="003E3EB9"/>
    <w:rsid w:val="00411D80"/>
    <w:rsid w:val="00417F05"/>
    <w:rsid w:val="00444DC8"/>
    <w:rsid w:val="004523A8"/>
    <w:rsid w:val="0048119B"/>
    <w:rsid w:val="0048641D"/>
    <w:rsid w:val="00486D0C"/>
    <w:rsid w:val="00491BA2"/>
    <w:rsid w:val="004B1248"/>
    <w:rsid w:val="004B4F93"/>
    <w:rsid w:val="004C1C68"/>
    <w:rsid w:val="004D3E74"/>
    <w:rsid w:val="004E051A"/>
    <w:rsid w:val="00513041"/>
    <w:rsid w:val="00520551"/>
    <w:rsid w:val="00533996"/>
    <w:rsid w:val="0057645F"/>
    <w:rsid w:val="00583813"/>
    <w:rsid w:val="005A0432"/>
    <w:rsid w:val="005B3497"/>
    <w:rsid w:val="005B4E2A"/>
    <w:rsid w:val="00611178"/>
    <w:rsid w:val="00622AA7"/>
    <w:rsid w:val="00631EAA"/>
    <w:rsid w:val="00666040"/>
    <w:rsid w:val="00681A7F"/>
    <w:rsid w:val="00694486"/>
    <w:rsid w:val="006A6D44"/>
    <w:rsid w:val="006B06E6"/>
    <w:rsid w:val="006B7001"/>
    <w:rsid w:val="006C2970"/>
    <w:rsid w:val="006C34E8"/>
    <w:rsid w:val="006C3C3E"/>
    <w:rsid w:val="006E0A14"/>
    <w:rsid w:val="006F4213"/>
    <w:rsid w:val="007163C3"/>
    <w:rsid w:val="007316BA"/>
    <w:rsid w:val="00734D8B"/>
    <w:rsid w:val="00742D34"/>
    <w:rsid w:val="00755F9C"/>
    <w:rsid w:val="007634C3"/>
    <w:rsid w:val="0078740F"/>
    <w:rsid w:val="00787FE0"/>
    <w:rsid w:val="007929D5"/>
    <w:rsid w:val="007A602C"/>
    <w:rsid w:val="007B00D2"/>
    <w:rsid w:val="007B3FF9"/>
    <w:rsid w:val="007D3541"/>
    <w:rsid w:val="007D530C"/>
    <w:rsid w:val="007E46EC"/>
    <w:rsid w:val="007E530E"/>
    <w:rsid w:val="007F240C"/>
    <w:rsid w:val="00817640"/>
    <w:rsid w:val="0082107E"/>
    <w:rsid w:val="00832EDA"/>
    <w:rsid w:val="008420FE"/>
    <w:rsid w:val="00860329"/>
    <w:rsid w:val="00885A53"/>
    <w:rsid w:val="008861D7"/>
    <w:rsid w:val="008A2E13"/>
    <w:rsid w:val="008B18FC"/>
    <w:rsid w:val="008B39DB"/>
    <w:rsid w:val="008C0BAA"/>
    <w:rsid w:val="008C5F5D"/>
    <w:rsid w:val="008C786A"/>
    <w:rsid w:val="008D6D30"/>
    <w:rsid w:val="008E0A6C"/>
    <w:rsid w:val="008F4779"/>
    <w:rsid w:val="009137E7"/>
    <w:rsid w:val="009209C8"/>
    <w:rsid w:val="00950295"/>
    <w:rsid w:val="0095302E"/>
    <w:rsid w:val="00954450"/>
    <w:rsid w:val="00962E42"/>
    <w:rsid w:val="00975BC3"/>
    <w:rsid w:val="00982A07"/>
    <w:rsid w:val="00982C64"/>
    <w:rsid w:val="00993E55"/>
    <w:rsid w:val="009A03A2"/>
    <w:rsid w:val="009A56C3"/>
    <w:rsid w:val="009B34E1"/>
    <w:rsid w:val="009B6506"/>
    <w:rsid w:val="009C1BA8"/>
    <w:rsid w:val="009D7B33"/>
    <w:rsid w:val="009F6A4C"/>
    <w:rsid w:val="00A00D35"/>
    <w:rsid w:val="00A0126A"/>
    <w:rsid w:val="00A02D2F"/>
    <w:rsid w:val="00A03A4D"/>
    <w:rsid w:val="00A4111B"/>
    <w:rsid w:val="00A703A3"/>
    <w:rsid w:val="00A813C8"/>
    <w:rsid w:val="00A96747"/>
    <w:rsid w:val="00AA53E8"/>
    <w:rsid w:val="00AA73AA"/>
    <w:rsid w:val="00AB1BE3"/>
    <w:rsid w:val="00AB7E76"/>
    <w:rsid w:val="00AC7383"/>
    <w:rsid w:val="00AD0EFB"/>
    <w:rsid w:val="00AE3850"/>
    <w:rsid w:val="00AE70EC"/>
    <w:rsid w:val="00AE78AB"/>
    <w:rsid w:val="00AF113F"/>
    <w:rsid w:val="00AF11E4"/>
    <w:rsid w:val="00AF77DA"/>
    <w:rsid w:val="00B24DC9"/>
    <w:rsid w:val="00B364CF"/>
    <w:rsid w:val="00B45CAE"/>
    <w:rsid w:val="00B508E1"/>
    <w:rsid w:val="00B60D9B"/>
    <w:rsid w:val="00B63475"/>
    <w:rsid w:val="00B87374"/>
    <w:rsid w:val="00BB0D18"/>
    <w:rsid w:val="00BB3A58"/>
    <w:rsid w:val="00BD77B9"/>
    <w:rsid w:val="00BD7D28"/>
    <w:rsid w:val="00BE1353"/>
    <w:rsid w:val="00C106E6"/>
    <w:rsid w:val="00C1561D"/>
    <w:rsid w:val="00C25894"/>
    <w:rsid w:val="00C377AC"/>
    <w:rsid w:val="00C55ED5"/>
    <w:rsid w:val="00C601EB"/>
    <w:rsid w:val="00C631A7"/>
    <w:rsid w:val="00C7375E"/>
    <w:rsid w:val="00CA4D38"/>
    <w:rsid w:val="00CB6A7C"/>
    <w:rsid w:val="00CF12BA"/>
    <w:rsid w:val="00CF4CAB"/>
    <w:rsid w:val="00CF798C"/>
    <w:rsid w:val="00D15395"/>
    <w:rsid w:val="00D24878"/>
    <w:rsid w:val="00D32C52"/>
    <w:rsid w:val="00D46F22"/>
    <w:rsid w:val="00D50EC8"/>
    <w:rsid w:val="00D56866"/>
    <w:rsid w:val="00D6331A"/>
    <w:rsid w:val="00D6343F"/>
    <w:rsid w:val="00D706C3"/>
    <w:rsid w:val="00D7143C"/>
    <w:rsid w:val="00D72782"/>
    <w:rsid w:val="00D8344F"/>
    <w:rsid w:val="00D84DC8"/>
    <w:rsid w:val="00D85427"/>
    <w:rsid w:val="00D87EBC"/>
    <w:rsid w:val="00D96643"/>
    <w:rsid w:val="00DB0E4E"/>
    <w:rsid w:val="00DC5CBD"/>
    <w:rsid w:val="00DC6395"/>
    <w:rsid w:val="00DC6D97"/>
    <w:rsid w:val="00DD2775"/>
    <w:rsid w:val="00DD2F70"/>
    <w:rsid w:val="00DF1649"/>
    <w:rsid w:val="00DF2A90"/>
    <w:rsid w:val="00E0362B"/>
    <w:rsid w:val="00E17693"/>
    <w:rsid w:val="00E178A6"/>
    <w:rsid w:val="00E202C1"/>
    <w:rsid w:val="00E303D4"/>
    <w:rsid w:val="00E51E1F"/>
    <w:rsid w:val="00E8678D"/>
    <w:rsid w:val="00E96128"/>
    <w:rsid w:val="00EA3CE4"/>
    <w:rsid w:val="00EB7259"/>
    <w:rsid w:val="00EE50FC"/>
    <w:rsid w:val="00EF2722"/>
    <w:rsid w:val="00EF3437"/>
    <w:rsid w:val="00EF3D69"/>
    <w:rsid w:val="00F1494E"/>
    <w:rsid w:val="00F33DD7"/>
    <w:rsid w:val="00F565B3"/>
    <w:rsid w:val="00F85C47"/>
    <w:rsid w:val="00F85FE3"/>
    <w:rsid w:val="00FB0D0A"/>
    <w:rsid w:val="00FB7100"/>
    <w:rsid w:val="00FD16F2"/>
    <w:rsid w:val="00FD4394"/>
    <w:rsid w:val="00FE2AB6"/>
    <w:rsid w:val="01F710C2"/>
    <w:rsid w:val="0BC9181F"/>
    <w:rsid w:val="12E32366"/>
    <w:rsid w:val="1A063BF2"/>
    <w:rsid w:val="1A2D5ECD"/>
    <w:rsid w:val="1B110FAD"/>
    <w:rsid w:val="1FDE7FC2"/>
    <w:rsid w:val="25FD4CBD"/>
    <w:rsid w:val="281321C7"/>
    <w:rsid w:val="2AB668BF"/>
    <w:rsid w:val="2EBD2361"/>
    <w:rsid w:val="39D3F1F5"/>
    <w:rsid w:val="40681532"/>
    <w:rsid w:val="42C758FC"/>
    <w:rsid w:val="693F5F7D"/>
    <w:rsid w:val="6EFD65FF"/>
    <w:rsid w:val="7567670C"/>
    <w:rsid w:val="775F569B"/>
    <w:rsid w:val="77FFA535"/>
    <w:rsid w:val="791B4710"/>
    <w:rsid w:val="7DCF3DBC"/>
    <w:rsid w:val="AE7F7AEE"/>
    <w:rsid w:val="AF95C79F"/>
    <w:rsid w:val="B5F52016"/>
    <w:rsid w:val="BECE11A6"/>
    <w:rsid w:val="BFE7AA2D"/>
    <w:rsid w:val="D9FF1111"/>
    <w:rsid w:val="DFB37C50"/>
    <w:rsid w:val="EB9F4423"/>
    <w:rsid w:val="F7E7C64C"/>
    <w:rsid w:val="FBFE31D1"/>
    <w:rsid w:val="FFC9B6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240" w:after="240" w:line="360" w:lineRule="auto"/>
      <w:outlineLvl w:val="0"/>
    </w:pPr>
    <w:rPr>
      <w:rFonts w:asciiTheme="majorHAnsi" w:hAnsiTheme="majorHAnsi" w:eastAsiaTheme="majorEastAsia" w:cstheme="majorBidi"/>
      <w:b/>
      <w:bCs/>
      <w:sz w:val="28"/>
      <w:szCs w:val="48"/>
    </w:rPr>
  </w:style>
  <w:style w:type="paragraph" w:styleId="4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spacing w:before="160" w:after="80"/>
      <w:outlineLvl w:val="1"/>
    </w:pPr>
    <w:rPr>
      <w:rFonts w:ascii="宋体" w:hAnsi="宋体" w:eastAsia="宋体" w:cstheme="majorBidi"/>
      <w:b/>
      <w:bCs/>
      <w:sz w:val="24"/>
      <w:szCs w:val="40"/>
    </w:rPr>
  </w:style>
  <w:style w:type="paragraph" w:styleId="5">
    <w:name w:val="heading 3"/>
    <w:basedOn w:val="1"/>
    <w:next w:val="1"/>
    <w:link w:val="28"/>
    <w:unhideWhenUsed/>
    <w:qFormat/>
    <w:uiPriority w:val="9"/>
    <w:pPr>
      <w:keepNext/>
      <w:keepLines/>
      <w:numPr>
        <w:ilvl w:val="2"/>
        <w:numId w:val="1"/>
      </w:numPr>
      <w:spacing w:before="160" w:after="80"/>
      <w:outlineLvl w:val="2"/>
    </w:pPr>
    <w:rPr>
      <w:rFonts w:ascii="宋体" w:hAnsi="宋体" w:eastAsia="宋体" w:cstheme="majorBidi"/>
      <w:b/>
      <w:bCs/>
      <w:sz w:val="32"/>
      <w:szCs w:val="32"/>
    </w:rPr>
  </w:style>
  <w:style w:type="paragraph" w:styleId="6">
    <w:name w:val="heading 4"/>
    <w:basedOn w:val="1"/>
    <w:next w:val="1"/>
    <w:link w:val="29"/>
    <w:unhideWhenUsed/>
    <w:qFormat/>
    <w:uiPriority w:val="9"/>
    <w:pPr>
      <w:keepNext/>
      <w:keepLines/>
      <w:numPr>
        <w:ilvl w:val="3"/>
        <w:numId w:val="1"/>
      </w:numPr>
      <w:tabs>
        <w:tab w:val="left" w:pos="720"/>
      </w:tabs>
      <w:spacing w:before="80" w:after="40"/>
      <w:jc w:val="left"/>
      <w:outlineLvl w:val="3"/>
    </w:pPr>
    <w:rPr>
      <w:rFonts w:ascii="Times New Roman" w:hAnsi="Times New Roman" w:eastAsia="宋体" w:cs="宋体"/>
      <w:sz w:val="24"/>
    </w:rPr>
  </w:style>
  <w:style w:type="paragraph" w:styleId="7">
    <w:name w:val="heading 5"/>
    <w:basedOn w:val="1"/>
    <w:next w:val="1"/>
    <w:link w:val="30"/>
    <w:unhideWhenUsed/>
    <w:qFormat/>
    <w:uiPriority w:val="9"/>
    <w:pPr>
      <w:keepNext/>
      <w:keepLines/>
      <w:numPr>
        <w:ilvl w:val="4"/>
        <w:numId w:val="1"/>
      </w:numPr>
      <w:spacing w:before="80" w:after="40"/>
      <w:outlineLvl w:val="4"/>
    </w:pPr>
    <w:rPr>
      <w:rFonts w:cstheme="majorBidi"/>
      <w:sz w:val="24"/>
      <w:szCs w:val="24"/>
    </w:rPr>
  </w:style>
  <w:style w:type="paragraph" w:styleId="8">
    <w:name w:val="heading 6"/>
    <w:basedOn w:val="1"/>
    <w:next w:val="1"/>
    <w:link w:val="31"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cstheme="majorBidi"/>
      <w:b/>
      <w:bCs/>
    </w:rPr>
  </w:style>
  <w:style w:type="paragraph" w:styleId="9">
    <w:name w:val="heading 7"/>
    <w:basedOn w:val="1"/>
    <w:next w:val="1"/>
    <w:link w:val="32"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3"/>
    <w:unhideWhenUsed/>
    <w:qFormat/>
    <w:uiPriority w:val="9"/>
    <w:pPr>
      <w:keepNext/>
      <w:keepLines/>
      <w:numPr>
        <w:ilvl w:val="7"/>
        <w:numId w:val="1"/>
      </w:numPr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4"/>
    <w:unhideWhenUsed/>
    <w:qFormat/>
    <w:uiPriority w:val="9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12">
    <w:name w:val="annotation subject"/>
    <w:basedOn w:val="13"/>
    <w:next w:val="13"/>
    <w:link w:val="51"/>
    <w:unhideWhenUsed/>
    <w:qFormat/>
    <w:uiPriority w:val="99"/>
    <w:rPr>
      <w:b/>
      <w:bCs/>
    </w:rPr>
  </w:style>
  <w:style w:type="paragraph" w:styleId="13">
    <w:name w:val="annotation text"/>
    <w:basedOn w:val="1"/>
    <w:link w:val="50"/>
    <w:unhideWhenUsed/>
    <w:qFormat/>
    <w:uiPriority w:val="99"/>
    <w:pPr>
      <w:jc w:val="left"/>
    </w:pPr>
  </w:style>
  <w:style w:type="paragraph" w:styleId="14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5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Body Text 2"/>
    <w:basedOn w:val="1"/>
    <w:qFormat/>
    <w:uiPriority w:val="0"/>
    <w:pPr>
      <w:ind w:firstLine="562" w:firstLineChars="200"/>
    </w:pPr>
    <w:rPr>
      <w:rFonts w:eastAsia="仿宋_GB2312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annotation reference"/>
    <w:basedOn w:val="21"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2 Char"/>
    <w:basedOn w:val="21"/>
    <w:link w:val="4"/>
    <w:qFormat/>
    <w:uiPriority w:val="9"/>
    <w:rPr>
      <w:rFonts w:ascii="宋体" w:hAnsi="宋体" w:eastAsia="宋体" w:cstheme="majorBidi"/>
      <w:b/>
      <w:bCs/>
      <w:sz w:val="24"/>
      <w:szCs w:val="40"/>
    </w:rPr>
  </w:style>
  <w:style w:type="character" w:customStyle="1" w:styleId="27">
    <w:name w:val="标题 1 Char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48"/>
    </w:rPr>
  </w:style>
  <w:style w:type="character" w:customStyle="1" w:styleId="28">
    <w:name w:val="标题 3 Char"/>
    <w:basedOn w:val="21"/>
    <w:link w:val="5"/>
    <w:qFormat/>
    <w:uiPriority w:val="9"/>
    <w:rPr>
      <w:rFonts w:ascii="宋体" w:hAnsi="宋体" w:eastAsia="宋体" w:cstheme="majorBidi"/>
      <w:b/>
      <w:bCs/>
      <w:sz w:val="32"/>
      <w:szCs w:val="32"/>
    </w:rPr>
  </w:style>
  <w:style w:type="character" w:customStyle="1" w:styleId="29">
    <w:name w:val="标题 4 Char"/>
    <w:basedOn w:val="21"/>
    <w:link w:val="6"/>
    <w:qFormat/>
    <w:uiPriority w:val="0"/>
    <w:rPr>
      <w:rFonts w:ascii="Times New Roman" w:hAnsi="Times New Roman" w:eastAsia="宋体" w:cs="宋体"/>
      <w:sz w:val="24"/>
    </w:rPr>
  </w:style>
  <w:style w:type="character" w:customStyle="1" w:styleId="30">
    <w:name w:val="标题 5 Char"/>
    <w:basedOn w:val="21"/>
    <w:link w:val="7"/>
    <w:qFormat/>
    <w:uiPriority w:val="0"/>
    <w:rPr>
      <w:rFonts w:cstheme="majorBidi"/>
      <w:sz w:val="24"/>
      <w:szCs w:val="24"/>
    </w:rPr>
  </w:style>
  <w:style w:type="character" w:customStyle="1" w:styleId="31">
    <w:name w:val="标题 6 Char"/>
    <w:basedOn w:val="21"/>
    <w:link w:val="8"/>
    <w:qFormat/>
    <w:uiPriority w:val="0"/>
    <w:rPr>
      <w:rFonts w:cstheme="majorBidi"/>
      <w:b/>
      <w:bCs/>
    </w:rPr>
  </w:style>
  <w:style w:type="character" w:customStyle="1" w:styleId="32">
    <w:name w:val="标题 7 Char"/>
    <w:basedOn w:val="21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2E75B6" w:themeColor="accent1" w:themeShade="BF"/>
    </w:rPr>
  </w:style>
  <w:style w:type="paragraph" w:customStyle="1" w:styleId="41">
    <w:name w:val="Intense Quote"/>
    <w:basedOn w:val="1"/>
    <w:next w:val="1"/>
    <w:link w:val="4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2E75B6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44">
    <w:name w:val="日期 Char"/>
    <w:basedOn w:val="21"/>
    <w:link w:val="14"/>
    <w:semiHidden/>
    <w:qFormat/>
    <w:uiPriority w:val="99"/>
  </w:style>
  <w:style w:type="character" w:customStyle="1" w:styleId="45">
    <w:name w:val="列出段落 Char"/>
    <w:link w:val="39"/>
    <w:qFormat/>
    <w:uiPriority w:val="34"/>
  </w:style>
  <w:style w:type="paragraph" w:customStyle="1" w:styleId="4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paragraph" w:customStyle="1" w:styleId="47">
    <w:name w:val="0正文"/>
    <w:basedOn w:val="1"/>
    <w:link w:val="48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Verdana" w:hAnsi="Verdana" w:eastAsia="华文中宋"/>
      <w:color w:val="0070C0"/>
      <w:sz w:val="24"/>
      <w:szCs w:val="24"/>
    </w:rPr>
  </w:style>
  <w:style w:type="character" w:customStyle="1" w:styleId="48">
    <w:name w:val="0正文 Char Char"/>
    <w:link w:val="47"/>
    <w:qFormat/>
    <w:uiPriority w:val="0"/>
    <w:rPr>
      <w:rFonts w:ascii="Verdana" w:hAnsi="Verdana" w:eastAsia="华文中宋"/>
      <w:color w:val="0070C0"/>
      <w:sz w:val="24"/>
      <w:szCs w:val="24"/>
    </w:rPr>
  </w:style>
  <w:style w:type="paragraph" w:customStyle="1" w:styleId="49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50">
    <w:name w:val="批注文字 Char"/>
    <w:basedOn w:val="21"/>
    <w:link w:val="13"/>
    <w:semiHidden/>
    <w:qFormat/>
    <w:uiPriority w:val="99"/>
    <w:rPr>
      <w:kern w:val="2"/>
      <w:sz w:val="21"/>
      <w:szCs w:val="22"/>
    </w:rPr>
  </w:style>
  <w:style w:type="character" w:customStyle="1" w:styleId="51">
    <w:name w:val="批注主题 Char"/>
    <w:basedOn w:val="50"/>
    <w:link w:val="12"/>
    <w:semiHidden/>
    <w:qFormat/>
    <w:uiPriority w:val="99"/>
    <w:rPr>
      <w:b/>
      <w:bCs/>
      <w:kern w:val="2"/>
      <w:sz w:val="21"/>
      <w:szCs w:val="22"/>
    </w:rPr>
  </w:style>
  <w:style w:type="paragraph" w:customStyle="1" w:styleId="52">
    <w:name w:val="表格文字"/>
    <w:basedOn w:val="1"/>
    <w:qFormat/>
    <w:uiPriority w:val="0"/>
    <w:pPr>
      <w:spacing w:before="25" w:after="25" w:line="300" w:lineRule="auto"/>
    </w:pPr>
    <w:rPr>
      <w:rFonts w:ascii="Cambria Math" w:hAnsi="Cambria Math" w:eastAsia="宋体" w:cs="Times New Roman"/>
      <w:spacing w:val="10"/>
      <w:kern w:val="0"/>
      <w:sz w:val="24"/>
      <w:szCs w:val="20"/>
    </w:rPr>
  </w:style>
  <w:style w:type="character" w:customStyle="1" w:styleId="53">
    <w:name w:val="页眉 Char"/>
    <w:basedOn w:val="21"/>
    <w:link w:val="16"/>
    <w:qFormat/>
    <w:uiPriority w:val="99"/>
    <w:rPr>
      <w:kern w:val="2"/>
      <w:sz w:val="18"/>
      <w:szCs w:val="18"/>
    </w:rPr>
  </w:style>
  <w:style w:type="character" w:customStyle="1" w:styleId="54">
    <w:name w:val="页脚 Char"/>
    <w:basedOn w:val="21"/>
    <w:link w:val="15"/>
    <w:qFormat/>
    <w:uiPriority w:val="99"/>
    <w:rPr>
      <w:kern w:val="2"/>
      <w:sz w:val="18"/>
      <w:szCs w:val="18"/>
    </w:rPr>
  </w:style>
  <w:style w:type="paragraph" w:customStyle="1" w:styleId="55">
    <w:name w:val="List Paragraph1"/>
    <w:basedOn w:val="1"/>
    <w:qFormat/>
    <w:uiPriority w:val="0"/>
    <w:pPr>
      <w:widowControl/>
      <w:spacing w:before="100" w:beforeAutospacing="1" w:after="100" w:afterAutospacing="1"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56">
    <w:name w:val="font1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57">
    <w:name w:val="font2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58">
    <w:name w:val="dingdocnormal"/>
    <w:qFormat/>
    <w:uiPriority w:val="0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AAA52-01DF-4DC9-973F-C23DB3B48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432</Words>
  <Characters>2469</Characters>
  <Lines>20</Lines>
  <Paragraphs>5</Paragraphs>
  <ScaleCrop>false</ScaleCrop>
  <LinksUpToDate>false</LinksUpToDate>
  <CharactersWithSpaces>2896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2026-06-05T03:24:00Z</dcterms:created>
  <dc:creator>john</dc:creator>
  <cp:lastModifiedBy>Administrator</cp:lastModifiedBy>
  <dcterms:modified xsi:type="dcterms:W3CDTF">2026-06-16T08:29:59Z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eyJoZGlkIjoiNGZmY2UxNjg2OTE5ZGJiYWNkN2I2YWZkMGFmM2JiNWYiLCJ1c2VySWQiOiIxNjgyNzQ1NzEwIn0=</vt:lpwstr>
  </property>
  <property fmtid="{D5CDD505-2E9C-101B-9397-08002B2CF9AE}" pid="3" name="KSOProductBuildVer">
    <vt:lpwstr>2052-10.8.0.5918</vt:lpwstr>
  </property>
  <property fmtid="{D5CDD505-2E9C-101B-9397-08002B2CF9AE}" pid="4" name="ICV">
    <vt:lpwstr>69C9FD505CE047AF9376A33443C6C066_13</vt:lpwstr>
  </property>
</Properties>
</file>