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5C" w:rsidRDefault="00EC25F4">
      <w:pPr>
        <w:widowControl/>
        <w:jc w:val="left"/>
        <w:rPr>
          <w:rFonts w:ascii="仿宋" w:eastAsia="仿宋" w:hAnsi="仿宋" w:cs="仿宋"/>
          <w:color w:val="000000"/>
          <w:sz w:val="27"/>
          <w:szCs w:val="27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/>
        </w:rPr>
        <w:t>附件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/>
        </w:rPr>
        <w:t>3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/>
        </w:rPr>
        <w:t>：</w:t>
      </w:r>
    </w:p>
    <w:p w:rsidR="007F4E5C" w:rsidRDefault="00EC25F4">
      <w:pPr>
        <w:widowControl/>
        <w:spacing w:line="540" w:lineRule="atLeast"/>
        <w:jc w:val="center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lang/>
        </w:rPr>
        <w:t>自助</w:t>
      </w: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lang/>
        </w:rPr>
        <w:t>取袋机</w:t>
      </w:r>
      <w:proofErr w:type="gramEnd"/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lang/>
        </w:rPr>
        <w:t>投放项目报价表</w:t>
      </w:r>
    </w:p>
    <w:p w:rsidR="007F4E5C" w:rsidRDefault="00EC25F4">
      <w:pPr>
        <w:widowControl/>
        <w:spacing w:line="540" w:lineRule="atLeast"/>
        <w:jc w:val="center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lang/>
        </w:rPr>
        <w:t> </w:t>
      </w:r>
    </w:p>
    <w:tbl>
      <w:tblPr>
        <w:tblW w:w="8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3"/>
        <w:gridCol w:w="1970"/>
        <w:gridCol w:w="3005"/>
        <w:gridCol w:w="2744"/>
      </w:tblGrid>
      <w:tr w:rsidR="007F4E5C" w:rsidTr="001765BC">
        <w:trPr>
          <w:trHeight w:val="680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F4E5C" w:rsidRDefault="00EC25F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序号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F4E5C" w:rsidRDefault="00EC25F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名称</w:t>
            </w:r>
          </w:p>
        </w:tc>
        <w:tc>
          <w:tcPr>
            <w:tcW w:w="30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F4E5C" w:rsidRDefault="00EC25F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数量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F4E5C" w:rsidRDefault="00EC25F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报价</w:t>
            </w:r>
          </w:p>
        </w:tc>
      </w:tr>
      <w:tr w:rsidR="007F4E5C" w:rsidTr="001765BC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F4E5C" w:rsidRDefault="00EC25F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F4E5C" w:rsidRDefault="00EC25F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取袋价格</w:t>
            </w:r>
            <w:proofErr w:type="gramEnd"/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F4E5C" w:rsidRDefault="00EC25F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免费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shd w:val="clear" w:color="auto" w:fill="FFFFFF"/>
                <w:lang/>
              </w:rPr>
              <w:t> </w:t>
            </w:r>
            <w:r w:rsidR="001765B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shd w:val="clear" w:color="auto" w:fill="FFFFFF"/>
                <w:lang/>
              </w:rPr>
              <w:t xml:space="preserve">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F4E5C" w:rsidRDefault="00EC25F4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超出后</w:t>
            </w:r>
            <w:r w:rsidR="001765B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 xml:space="preserve"> </w:t>
            </w:r>
            <w:r w:rsidR="001765B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shd w:val="clear" w:color="auto" w:fill="FFFFFF"/>
                <w:lang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shd w:val="clear" w:color="auto" w:fill="FFFFFF"/>
                <w:lang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个</w:t>
            </w:r>
            <w:proofErr w:type="gramEnd"/>
          </w:p>
        </w:tc>
      </w:tr>
      <w:tr w:rsidR="007F4E5C">
        <w:trPr>
          <w:trHeight w:val="3980"/>
        </w:trPr>
        <w:tc>
          <w:tcPr>
            <w:tcW w:w="8522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F4E5C" w:rsidRDefault="00EC25F4">
            <w:pPr>
              <w:widowControl/>
              <w:spacing w:line="360" w:lineRule="atLeast"/>
              <w:ind w:left="360" w:hanging="3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备注：</w:t>
            </w:r>
          </w:p>
          <w:p w:rsidR="007F4E5C" w:rsidRDefault="00EC25F4" w:rsidP="001765BC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、自助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取袋机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投放数量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台，供应商自行勘察现场，综合考虑报价。医院提供安装自助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取袋机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的场地，不参与日常运营管理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供应商全权负责自助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取袋机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的运营、维护保养及电费。</w:t>
            </w:r>
          </w:p>
          <w:p w:rsidR="007F4E5C" w:rsidRDefault="00EC25F4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、中标人需向采购方支付每台自主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取袋机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的电费，合同签订生效之日起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个工作日内向甲方一次性支付首年（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个月）电费，先支付后使用。之后的管理费在新一年服务期开始前的一个月内缴纳。</w:t>
            </w:r>
          </w:p>
          <w:p w:rsidR="007F4E5C" w:rsidRDefault="00EC25F4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、免费渠道包括微信、支付宝等普通常用软件；且每人以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个微信、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个支付宝等软件计算。</w:t>
            </w:r>
          </w:p>
          <w:p w:rsidR="007F4E5C" w:rsidRDefault="00EC25F4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、提供机器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取袋操作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视频及使用流程（并说明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每次取袋是否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需要关注多少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个公众号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、观看多少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广告视频等步骤，每次正常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取袋平均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耗时约多少秒）。</w:t>
            </w:r>
          </w:p>
        </w:tc>
      </w:tr>
    </w:tbl>
    <w:p w:rsidR="007F4E5C" w:rsidRPr="001765BC" w:rsidRDefault="00EC25F4" w:rsidP="001765BC">
      <w:pPr>
        <w:widowControl/>
        <w:wordWrap w:val="0"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/>
        </w:rPr>
        <w:t> 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 </w:t>
      </w:r>
      <w:r w:rsidR="001765BC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 </w:t>
      </w:r>
      <w:r w:rsidR="001765BC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报价单位（公章）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 </w:t>
      </w:r>
    </w:p>
    <w:p w:rsidR="007F4E5C" w:rsidRDefault="00EC25F4">
      <w:pPr>
        <w:widowControl/>
        <w:ind w:firstLine="600"/>
        <w:jc w:val="left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       </w:t>
      </w:r>
      <w:r w:rsidR="001765BC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       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2025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年</w:t>
      </w:r>
      <w:r w:rsidR="001765BC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 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月</w:t>
      </w:r>
      <w:r w:rsidR="001765BC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 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日</w:t>
      </w:r>
    </w:p>
    <w:p w:rsidR="007F4E5C" w:rsidRDefault="007F4E5C">
      <w:pPr>
        <w:rPr>
          <w:rFonts w:ascii="仿宋" w:eastAsia="仿宋" w:hAnsi="仿宋" w:cs="仿宋"/>
        </w:rPr>
      </w:pPr>
    </w:p>
    <w:sectPr w:rsidR="007F4E5C" w:rsidSect="007F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F4" w:rsidRDefault="00EC25F4" w:rsidP="001765BC">
      <w:r>
        <w:separator/>
      </w:r>
    </w:p>
  </w:endnote>
  <w:endnote w:type="continuationSeparator" w:id="0">
    <w:p w:rsidR="00EC25F4" w:rsidRDefault="00EC25F4" w:rsidP="0017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F4" w:rsidRDefault="00EC25F4" w:rsidP="001765BC">
      <w:r>
        <w:separator/>
      </w:r>
    </w:p>
  </w:footnote>
  <w:footnote w:type="continuationSeparator" w:id="0">
    <w:p w:rsidR="00EC25F4" w:rsidRDefault="00EC25F4" w:rsidP="00176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0F5211"/>
    <w:rsid w:val="001765BC"/>
    <w:rsid w:val="007F4E5C"/>
    <w:rsid w:val="00EC25F4"/>
    <w:rsid w:val="0C0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6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65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7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65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2025-07-29T07:32:00Z</dcterms:created>
  <dcterms:modified xsi:type="dcterms:W3CDTF">2025-07-29T07:53:00Z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